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202</w:t>
      </w:r>
      <w:r>
        <w:rPr>
          <w:rFonts w:hint="eastAsia" w:ascii="方正小标宋简体" w:hAnsi="仿宋" w:eastAsia="方正小标宋简体"/>
          <w:sz w:val="44"/>
          <w:szCs w:val="44"/>
          <w:lang w:val="en-US" w:eastAsia="zh-CN"/>
        </w:rPr>
        <w:t>6</w:t>
      </w:r>
      <w:r>
        <w:rPr>
          <w:rFonts w:hint="eastAsia" w:ascii="方正小标宋简体" w:hAnsi="仿宋" w:eastAsia="方正小标宋简体"/>
          <w:sz w:val="44"/>
          <w:szCs w:val="44"/>
        </w:rPr>
        <w:t>年</w:t>
      </w:r>
      <w:r>
        <w:rPr>
          <w:rFonts w:hint="eastAsia" w:ascii="方正小标宋简体" w:hAnsi="仿宋" w:eastAsia="方正小标宋简体"/>
          <w:sz w:val="44"/>
          <w:szCs w:val="44"/>
          <w:u w:val="single"/>
          <w:lang w:val="en-US" w:eastAsia="zh-CN"/>
        </w:rPr>
        <w:t>杂色镇寺管会</w:t>
      </w:r>
      <w:r>
        <w:rPr>
          <w:rFonts w:hint="eastAsia" w:ascii="方正小标宋简体" w:hAnsi="仿宋" w:eastAsia="方正小标宋简体"/>
          <w:sz w:val="44"/>
          <w:szCs w:val="44"/>
        </w:rPr>
        <w:t>部门（单位）部门预算</w:t>
      </w:r>
    </w:p>
    <w:p>
      <w:pPr>
        <w:spacing w:line="588" w:lineRule="exact"/>
        <w:ind w:firstLine="640" w:firstLineChars="200"/>
        <w:jc w:val="center"/>
        <w:rPr>
          <w:rFonts w:ascii="方正小标宋简体" w:hAnsi="仿宋" w:eastAsia="方正小标宋简体"/>
          <w:sz w:val="32"/>
          <w:szCs w:val="44"/>
        </w:rPr>
      </w:pPr>
      <w:r>
        <w:rPr>
          <w:rFonts w:hint="eastAsia" w:ascii="方正小标宋简体" w:hAnsi="仿宋" w:eastAsia="方正小标宋简体"/>
          <w:sz w:val="32"/>
          <w:szCs w:val="44"/>
          <w:highlight w:val="yellow"/>
        </w:rPr>
        <w:t>（部门预算公开模板）</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r>
        <w:rPr>
          <w:rFonts w:hint="eastAsia" w:ascii="仿宋" w:hAnsi="仿宋" w:eastAsia="仿宋"/>
          <w:sz w:val="32"/>
          <w:szCs w:val="32"/>
          <w:highlight w:val="yellow"/>
        </w:rPr>
        <w:t>（注：</w:t>
      </w:r>
      <w:r>
        <w:rPr>
          <w:rFonts w:ascii="仿宋" w:hAnsi="仿宋" w:eastAsia="仿宋"/>
          <w:sz w:val="32"/>
          <w:szCs w:val="32"/>
          <w:highlight w:val="yellow"/>
        </w:rPr>
        <w:t>涉密</w:t>
      </w:r>
      <w:r>
        <w:rPr>
          <w:rFonts w:hint="eastAsia" w:ascii="仿宋" w:hAnsi="仿宋" w:eastAsia="仿宋"/>
          <w:sz w:val="32"/>
          <w:szCs w:val="32"/>
          <w:highlight w:val="yellow"/>
        </w:rPr>
        <w:t>单位按规定不予公开；</w:t>
      </w:r>
      <w:r>
        <w:rPr>
          <w:rFonts w:ascii="仿宋" w:hAnsi="仿宋" w:eastAsia="仿宋"/>
          <w:sz w:val="32"/>
          <w:szCs w:val="32"/>
          <w:highlight w:val="yellow"/>
        </w:rPr>
        <w:t>涉密敏感信息不予公开</w:t>
      </w:r>
      <w:r>
        <w:rPr>
          <w:rFonts w:hint="eastAsia" w:ascii="仿宋" w:hAnsi="仿宋" w:eastAsia="仿宋"/>
          <w:sz w:val="32"/>
          <w:szCs w:val="32"/>
          <w:highlight w:val="yellow"/>
        </w:rPr>
        <w:t>；</w:t>
      </w:r>
      <w:r>
        <w:rPr>
          <w:rFonts w:ascii="仿宋" w:hAnsi="仿宋" w:eastAsia="仿宋"/>
          <w:sz w:val="32"/>
          <w:szCs w:val="32"/>
          <w:highlight w:val="yellow"/>
        </w:rPr>
        <w:t>标黄</w:t>
      </w:r>
      <w:r>
        <w:rPr>
          <w:rFonts w:hint="eastAsia" w:ascii="仿宋" w:hAnsi="仿宋" w:eastAsia="仿宋"/>
          <w:sz w:val="32"/>
          <w:szCs w:val="32"/>
          <w:highlight w:val="yellow"/>
        </w:rPr>
        <w:t>表述</w:t>
      </w:r>
      <w:r>
        <w:rPr>
          <w:rFonts w:ascii="仿宋" w:hAnsi="仿宋" w:eastAsia="仿宋"/>
          <w:sz w:val="32"/>
          <w:szCs w:val="32"/>
          <w:highlight w:val="yellow"/>
        </w:rPr>
        <w:t>公开时删除</w:t>
      </w:r>
      <w:r>
        <w:rPr>
          <w:rFonts w:hint="eastAsia" w:ascii="仿宋" w:hAnsi="仿宋" w:eastAsia="仿宋"/>
          <w:sz w:val="32"/>
          <w:szCs w:val="32"/>
          <w:highlight w:val="yellow"/>
        </w:rPr>
        <w:t>；部门的</w:t>
      </w:r>
      <w:r>
        <w:rPr>
          <w:rFonts w:ascii="仿宋" w:hAnsi="仿宋" w:eastAsia="仿宋"/>
          <w:sz w:val="32"/>
          <w:szCs w:val="32"/>
          <w:highlight w:val="yellow"/>
        </w:rPr>
        <w:t>预算需要</w:t>
      </w:r>
      <w:r>
        <w:rPr>
          <w:rFonts w:hint="eastAsia" w:ascii="仿宋" w:hAnsi="仿宋" w:eastAsia="仿宋"/>
          <w:sz w:val="32"/>
          <w:szCs w:val="32"/>
          <w:highlight w:val="yellow"/>
        </w:rPr>
        <w:t>整体</w:t>
      </w:r>
      <w:r>
        <w:rPr>
          <w:rFonts w:ascii="仿宋" w:hAnsi="仿宋" w:eastAsia="仿宋"/>
          <w:sz w:val="32"/>
          <w:szCs w:val="32"/>
          <w:highlight w:val="yellow"/>
        </w:rPr>
        <w:t>公开，如有二三级单位，则部门机关的本级预算需要单独公开、二三级单位</w:t>
      </w:r>
      <w:r>
        <w:rPr>
          <w:rFonts w:hint="eastAsia" w:ascii="仿宋" w:hAnsi="仿宋" w:eastAsia="仿宋"/>
          <w:sz w:val="32"/>
          <w:szCs w:val="32"/>
          <w:highlight w:val="yellow"/>
        </w:rPr>
        <w:t>预算</w:t>
      </w:r>
      <w:r>
        <w:rPr>
          <w:rFonts w:ascii="仿宋" w:hAnsi="仿宋" w:eastAsia="仿宋"/>
          <w:sz w:val="32"/>
          <w:szCs w:val="32"/>
          <w:highlight w:val="yellow"/>
        </w:rPr>
        <w:t>也需要单独公开</w:t>
      </w:r>
      <w:r>
        <w:rPr>
          <w:rFonts w:hint="eastAsia" w:ascii="仿宋" w:hAnsi="仿宋" w:eastAsia="仿宋"/>
          <w:sz w:val="32"/>
          <w:szCs w:val="32"/>
          <w:highlight w:val="yellow"/>
        </w:rPr>
        <w:t>）</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880" w:firstLineChars="200"/>
        <w:jc w:val="left"/>
        <w:rPr>
          <w:rFonts w:ascii="方正小标宋简体" w:hAnsi="仿宋" w:eastAsia="方正小标宋简体"/>
          <w:sz w:val="44"/>
          <w:szCs w:val="44"/>
        </w:rPr>
      </w:pPr>
      <w:r>
        <w:rPr>
          <w:rFonts w:ascii="方正小标宋简体" w:hAnsi="仿宋" w:eastAsia="方正小标宋简体"/>
          <w:sz w:val="44"/>
          <w:szCs w:val="44"/>
        </w:rPr>
        <w:br w:type="page"/>
      </w: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pPr>
        <w:spacing w:line="588" w:lineRule="exact"/>
        <w:ind w:firstLine="640" w:firstLineChars="200"/>
        <w:rPr>
          <w:rFonts w:ascii="仿宋" w:hAnsi="仿宋" w:eastAsia="仿宋"/>
          <w:sz w:val="32"/>
          <w:szCs w:val="32"/>
        </w:rPr>
      </w:pP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第一部分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XX部门（单位）概况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二、部门机构设置</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第二部分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年部门预算表</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第三部分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年部门预算情况说明</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一、部门预算收支增减变化情况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二、“三公”经费安排情况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四、政府采购情况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五、国有资产占有使用情况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w:t>
      </w:r>
      <w:r>
        <w:rPr>
          <w:rFonts w:hint="eastAsia" w:ascii="黑体" w:hAnsi="黑体" w:eastAsia="黑体"/>
          <w:sz w:val="32"/>
          <w:szCs w:val="32"/>
        </w:rPr>
        <w:t>其他需要说明的</w:t>
      </w:r>
      <w:r>
        <w:rPr>
          <w:rFonts w:ascii="黑体" w:hAnsi="黑体" w:eastAsia="黑体"/>
          <w:sz w:val="32"/>
          <w:szCs w:val="32"/>
        </w:rPr>
        <w:t>情况</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第四部分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名词解释</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640" w:firstLineChars="200"/>
        <w:jc w:val="left"/>
        <w:rPr>
          <w:rFonts w:ascii="方正小标宋简体" w:hAnsi="仿宋" w:eastAsia="方正小标宋简体"/>
          <w:sz w:val="32"/>
          <w:szCs w:val="32"/>
        </w:rPr>
      </w:pPr>
      <w:r>
        <w:rPr>
          <w:rFonts w:ascii="方正小标宋简体" w:hAnsi="仿宋" w:eastAsia="方正小标宋简体"/>
          <w:sz w:val="32"/>
          <w:szCs w:val="32"/>
        </w:rPr>
        <w:br w:type="page"/>
      </w:r>
    </w:p>
    <w:p>
      <w:pPr>
        <w:spacing w:line="588" w:lineRule="exact"/>
        <w:ind w:firstLine="800" w:firstLineChars="200"/>
        <w:jc w:val="center"/>
        <w:rPr>
          <w:rFonts w:ascii="方正小标宋简体" w:hAnsi="仿宋" w:eastAsia="方正小标宋简体"/>
          <w:sz w:val="40"/>
          <w:szCs w:val="32"/>
        </w:rPr>
      </w:pPr>
    </w:p>
    <w:p>
      <w:pPr>
        <w:spacing w:line="588" w:lineRule="exact"/>
        <w:jc w:val="center"/>
        <w:rPr>
          <w:rFonts w:ascii="仿宋" w:hAnsi="仿宋" w:eastAsia="仿宋"/>
          <w:sz w:val="40"/>
          <w:szCs w:val="32"/>
        </w:rPr>
      </w:pPr>
      <w:r>
        <w:rPr>
          <w:rFonts w:hint="eastAsia" w:ascii="方正小标宋简体" w:hAnsi="仿宋" w:eastAsia="方正小标宋简体"/>
          <w:sz w:val="40"/>
          <w:szCs w:val="32"/>
        </w:rPr>
        <w:t>第一部分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val="en-US" w:eastAsia="zh-CN"/>
        </w:rPr>
        <w:t>杂色镇寺管会</w:t>
      </w:r>
      <w:r>
        <w:rPr>
          <w:rFonts w:hint="eastAsia" w:ascii="方正小标宋简体" w:hAnsi="仿宋" w:eastAsia="方正小标宋简体"/>
          <w:sz w:val="40"/>
          <w:szCs w:val="32"/>
        </w:rPr>
        <w:t>部门（单位）概况</w:t>
      </w:r>
    </w:p>
    <w:p>
      <w:pPr>
        <w:spacing w:line="588" w:lineRule="exact"/>
        <w:ind w:firstLine="640" w:firstLineChars="200"/>
        <w:rPr>
          <w:rFonts w:ascii="黑体" w:hAnsi="黑体" w:eastAsia="黑体"/>
          <w:sz w:val="32"/>
          <w:szCs w:val="32"/>
        </w:rPr>
      </w:pPr>
    </w:p>
    <w:p>
      <w:pPr>
        <w:numPr>
          <w:ilvl w:val="0"/>
          <w:numId w:val="1"/>
        </w:numPr>
        <w:spacing w:line="588" w:lineRule="exact"/>
        <w:ind w:firstLine="640" w:firstLineChars="200"/>
        <w:rPr>
          <w:rFonts w:hint="eastAsia" w:ascii="黑体" w:hAnsi="黑体" w:eastAsia="黑体"/>
          <w:sz w:val="32"/>
          <w:szCs w:val="32"/>
        </w:rPr>
      </w:pPr>
      <w:r>
        <w:rPr>
          <w:rFonts w:hint="eastAsia" w:ascii="黑体" w:hAnsi="黑体" w:eastAsia="黑体"/>
          <w:sz w:val="32"/>
          <w:szCs w:val="32"/>
        </w:rPr>
        <w:t>主要职责</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寺庙管理委员会核心职责</w:t>
      </w:r>
      <w:r>
        <w:rPr>
          <w:rFonts w:hint="eastAsia" w:ascii="仿宋" w:hAnsi="仿宋" w:eastAsia="仿宋" w:cs="仿宋"/>
          <w:sz w:val="32"/>
          <w:szCs w:val="32"/>
          <w:lang w:val="en-US" w:eastAsia="zh-CN"/>
        </w:rPr>
        <w:t>为</w:t>
      </w:r>
      <w:r>
        <w:rPr>
          <w:rFonts w:hint="eastAsia" w:ascii="仿宋" w:hAnsi="仿宋" w:eastAsia="仿宋" w:cs="仿宋"/>
          <w:sz w:val="32"/>
          <w:szCs w:val="32"/>
        </w:rPr>
        <w:t>政策执行、</w:t>
      </w:r>
      <w:r>
        <w:rPr>
          <w:rFonts w:hint="eastAsia" w:ascii="仿宋" w:hAnsi="仿宋" w:eastAsia="仿宋" w:cs="仿宋"/>
          <w:sz w:val="32"/>
          <w:szCs w:val="32"/>
          <w:lang w:val="en-US" w:eastAsia="zh-CN"/>
        </w:rPr>
        <w:t>人员</w:t>
      </w:r>
      <w:r>
        <w:rPr>
          <w:rFonts w:hint="eastAsia" w:ascii="仿宋" w:hAnsi="仿宋" w:eastAsia="仿宋" w:cs="仿宋"/>
          <w:sz w:val="32"/>
          <w:szCs w:val="32"/>
        </w:rPr>
        <w:t>管理、人员教育、资产管理、</w:t>
      </w:r>
      <w:r>
        <w:rPr>
          <w:rFonts w:hint="eastAsia" w:ascii="仿宋" w:hAnsi="仿宋" w:eastAsia="仿宋" w:cs="仿宋"/>
          <w:sz w:val="32"/>
          <w:szCs w:val="32"/>
          <w:lang w:val="en-US" w:eastAsia="zh-CN"/>
        </w:rPr>
        <w:t>维护稳定</w:t>
      </w:r>
      <w:r>
        <w:rPr>
          <w:rFonts w:hint="eastAsia" w:ascii="仿宋" w:hAnsi="仿宋" w:eastAsia="仿宋" w:cs="仿宋"/>
          <w:sz w:val="32"/>
          <w:szCs w:val="32"/>
        </w:rPr>
        <w:t>方面</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一</w:t>
      </w:r>
      <w:r>
        <w:rPr>
          <w:rFonts w:hint="eastAsia" w:ascii="仿宋" w:hAnsi="仿宋" w:eastAsia="仿宋" w:cs="仿宋"/>
          <w:sz w:val="32"/>
          <w:szCs w:val="32"/>
          <w:lang w:eastAsia="zh-CN"/>
        </w:rPr>
        <w:t>）</w:t>
      </w:r>
      <w:r>
        <w:rPr>
          <w:rFonts w:hint="eastAsia" w:ascii="仿宋" w:hAnsi="仿宋" w:eastAsia="仿宋" w:cs="仿宋"/>
          <w:sz w:val="32"/>
          <w:szCs w:val="32"/>
        </w:rPr>
        <w:t>政策执行与</w:t>
      </w:r>
      <w:r>
        <w:rPr>
          <w:rFonts w:hint="eastAsia" w:ascii="仿宋" w:hAnsi="仿宋" w:eastAsia="仿宋" w:cs="仿宋"/>
          <w:sz w:val="32"/>
          <w:szCs w:val="32"/>
          <w:lang w:val="en-US" w:eastAsia="zh-CN"/>
        </w:rPr>
        <w:t>教育</w:t>
      </w:r>
      <w:r>
        <w:rPr>
          <w:rFonts w:hint="eastAsia" w:ascii="仿宋" w:hAnsi="仿宋" w:eastAsia="仿宋" w:cs="仿宋"/>
          <w:sz w:val="32"/>
          <w:szCs w:val="32"/>
        </w:rPr>
        <w:t>引领</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在僧尼中宣讲</w:t>
      </w:r>
      <w:r>
        <w:rPr>
          <w:rFonts w:hint="eastAsia" w:ascii="仿宋" w:hAnsi="仿宋" w:eastAsia="仿宋" w:cs="仿宋"/>
          <w:sz w:val="32"/>
          <w:szCs w:val="32"/>
        </w:rPr>
        <w:t>党的宗教工作基本方针和国家宗教事务法律法规，教育信教公民与</w:t>
      </w:r>
      <w:r>
        <w:rPr>
          <w:rFonts w:hint="eastAsia" w:ascii="仿宋" w:hAnsi="仿宋" w:eastAsia="仿宋" w:cs="仿宋"/>
          <w:sz w:val="32"/>
          <w:szCs w:val="32"/>
          <w:lang w:val="en-US" w:eastAsia="zh-CN"/>
        </w:rPr>
        <w:t>僧人</w:t>
      </w:r>
      <w:r>
        <w:rPr>
          <w:rFonts w:hint="eastAsia" w:ascii="仿宋" w:hAnsi="仿宋" w:eastAsia="仿宋" w:cs="仿宋"/>
          <w:sz w:val="32"/>
          <w:szCs w:val="32"/>
        </w:rPr>
        <w:t>热爱祖国、拥护中国共产党领导，践行社会主义核心价值观</w:t>
      </w:r>
    </w:p>
    <w:p>
      <w:pPr>
        <w:rPr>
          <w:rFonts w:hint="eastAsia" w:ascii="仿宋" w:hAnsi="仿宋" w:eastAsia="仿宋" w:cs="仿宋"/>
          <w:sz w:val="32"/>
          <w:szCs w:val="32"/>
        </w:rPr>
      </w:pPr>
      <w:r>
        <w:rPr>
          <w:rFonts w:hint="eastAsia" w:ascii="仿宋" w:hAnsi="仿宋" w:eastAsia="仿宋" w:cs="仿宋"/>
          <w:sz w:val="32"/>
          <w:szCs w:val="32"/>
        </w:rPr>
        <w:t>强化民族团结与反分裂宣传教育，维护祖国统一、宗教和睦与社会稳定</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僧人</w:t>
      </w:r>
      <w:r>
        <w:rPr>
          <w:rFonts w:hint="eastAsia" w:ascii="仿宋" w:hAnsi="仿宋" w:eastAsia="仿宋" w:cs="仿宋"/>
          <w:sz w:val="32"/>
          <w:szCs w:val="32"/>
        </w:rPr>
        <w:t>管理与制度</w:t>
      </w:r>
      <w:r>
        <w:rPr>
          <w:rFonts w:hint="eastAsia" w:ascii="仿宋" w:hAnsi="仿宋" w:eastAsia="仿宋" w:cs="仿宋"/>
          <w:sz w:val="32"/>
          <w:szCs w:val="32"/>
          <w:lang w:val="en-US" w:eastAsia="zh-CN"/>
        </w:rPr>
        <w:t>建设。</w:t>
      </w:r>
      <w:r>
        <w:rPr>
          <w:rFonts w:hint="eastAsia" w:ascii="仿宋" w:hAnsi="仿宋" w:eastAsia="仿宋" w:cs="仿宋"/>
          <w:sz w:val="32"/>
          <w:szCs w:val="32"/>
        </w:rPr>
        <w:t>制定</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寺规僧约</w:t>
      </w:r>
      <w:r>
        <w:rPr>
          <w:rFonts w:hint="eastAsia" w:ascii="仿宋" w:hAnsi="仿宋" w:eastAsia="仿宋" w:cs="仿宋"/>
          <w:sz w:val="32"/>
          <w:szCs w:val="32"/>
          <w:lang w:eastAsia="zh-CN"/>
        </w:rPr>
        <w:t>》</w:t>
      </w:r>
      <w:r>
        <w:rPr>
          <w:rFonts w:hint="eastAsia" w:ascii="仿宋" w:hAnsi="仿宋" w:eastAsia="仿宋" w:cs="仿宋"/>
          <w:sz w:val="32"/>
          <w:szCs w:val="32"/>
        </w:rPr>
        <w:t>并组织实施寺庙各项管理制度，建立健全</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四权</w:t>
      </w:r>
      <w:r>
        <w:rPr>
          <w:rFonts w:hint="eastAsia" w:ascii="仿宋" w:hAnsi="仿宋" w:eastAsia="仿宋" w:cs="仿宋"/>
          <w:sz w:val="32"/>
          <w:szCs w:val="32"/>
          <w:lang w:eastAsia="zh-CN"/>
        </w:rPr>
        <w:t>”</w:t>
      </w:r>
      <w:r>
        <w:rPr>
          <w:rFonts w:hint="eastAsia" w:ascii="仿宋" w:hAnsi="仿宋" w:eastAsia="仿宋" w:cs="仿宋"/>
          <w:sz w:val="32"/>
          <w:szCs w:val="32"/>
        </w:rPr>
        <w:t>内部规范</w:t>
      </w:r>
      <w:r>
        <w:rPr>
          <w:rFonts w:hint="eastAsia" w:ascii="仿宋" w:hAnsi="仿宋" w:eastAsia="仿宋" w:cs="仿宋"/>
          <w:sz w:val="32"/>
          <w:szCs w:val="32"/>
          <w:lang w:eastAsia="zh-CN"/>
        </w:rPr>
        <w:t>，</w:t>
      </w:r>
      <w:r>
        <w:rPr>
          <w:rFonts w:hint="eastAsia" w:ascii="仿宋" w:hAnsi="仿宋" w:eastAsia="仿宋" w:cs="仿宋"/>
          <w:sz w:val="32"/>
          <w:szCs w:val="32"/>
        </w:rPr>
        <w:t>组织</w:t>
      </w:r>
      <w:r>
        <w:rPr>
          <w:rFonts w:hint="eastAsia" w:ascii="仿宋" w:hAnsi="仿宋" w:eastAsia="仿宋" w:cs="仿宋"/>
          <w:sz w:val="32"/>
          <w:szCs w:val="32"/>
          <w:lang w:val="en-US" w:eastAsia="zh-CN"/>
        </w:rPr>
        <w:t>寺庙、日追</w:t>
      </w:r>
      <w:r>
        <w:rPr>
          <w:rFonts w:hint="eastAsia" w:ascii="仿宋" w:hAnsi="仿宋" w:eastAsia="仿宋" w:cs="仿宋"/>
          <w:sz w:val="32"/>
          <w:szCs w:val="32"/>
        </w:rPr>
        <w:t>开展</w:t>
      </w:r>
      <w:r>
        <w:rPr>
          <w:rFonts w:hint="eastAsia" w:ascii="仿宋" w:hAnsi="仿宋" w:eastAsia="仿宋" w:cs="仿宋"/>
          <w:sz w:val="32"/>
          <w:szCs w:val="32"/>
          <w:lang w:val="en-US" w:eastAsia="zh-CN"/>
        </w:rPr>
        <w:t>佛事</w:t>
      </w:r>
      <w:r>
        <w:rPr>
          <w:rFonts w:hint="eastAsia" w:ascii="仿宋" w:hAnsi="仿宋" w:eastAsia="仿宋" w:cs="仿宋"/>
          <w:sz w:val="32"/>
          <w:szCs w:val="32"/>
        </w:rPr>
        <w:t>活动，维护宗教活动正常秩序</w:t>
      </w:r>
      <w:r>
        <w:rPr>
          <w:rFonts w:hint="eastAsia" w:ascii="仿宋" w:hAnsi="仿宋" w:eastAsia="仿宋" w:cs="仿宋"/>
          <w:sz w:val="32"/>
          <w:szCs w:val="32"/>
          <w:lang w:eastAsia="zh-CN"/>
        </w:rPr>
        <w:t>，</w:t>
      </w:r>
      <w:r>
        <w:rPr>
          <w:rFonts w:hint="eastAsia" w:ascii="仿宋" w:hAnsi="仿宋" w:eastAsia="仿宋" w:cs="仿宋"/>
          <w:sz w:val="32"/>
          <w:szCs w:val="32"/>
        </w:rPr>
        <w:t>协调处理寺庙</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日追</w:t>
      </w:r>
      <w:r>
        <w:rPr>
          <w:rFonts w:hint="eastAsia" w:ascii="仿宋" w:hAnsi="仿宋" w:eastAsia="仿宋" w:cs="仿宋"/>
          <w:sz w:val="32"/>
          <w:szCs w:val="32"/>
        </w:rPr>
        <w:t>内部矛盾纠纷，维护场所和谐稳定</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三</w:t>
      </w:r>
      <w:r>
        <w:rPr>
          <w:rFonts w:hint="eastAsia" w:ascii="仿宋" w:hAnsi="仿宋" w:eastAsia="仿宋" w:cs="仿宋"/>
          <w:sz w:val="32"/>
          <w:szCs w:val="32"/>
          <w:lang w:eastAsia="zh-CN"/>
        </w:rPr>
        <w:t>）人员管理与教育。</w:t>
      </w:r>
      <w:r>
        <w:rPr>
          <w:rFonts w:hint="eastAsia" w:ascii="仿宋" w:hAnsi="仿宋" w:eastAsia="仿宋" w:cs="仿宋"/>
          <w:sz w:val="32"/>
          <w:szCs w:val="32"/>
        </w:rPr>
        <w:t>管理寺庙</w:t>
      </w:r>
      <w:r>
        <w:rPr>
          <w:rFonts w:hint="eastAsia" w:ascii="仿宋" w:hAnsi="仿宋" w:eastAsia="仿宋" w:cs="仿宋"/>
          <w:sz w:val="32"/>
          <w:szCs w:val="32"/>
          <w:lang w:val="en-US" w:eastAsia="zh-CN"/>
        </w:rPr>
        <w:t>僧人，负责寺庙、日追新吸收僧人推荐</w:t>
      </w:r>
      <w:r>
        <w:rPr>
          <w:rFonts w:hint="eastAsia" w:ascii="仿宋" w:hAnsi="仿宋" w:eastAsia="仿宋" w:cs="仿宋"/>
          <w:sz w:val="32"/>
          <w:szCs w:val="32"/>
        </w:rPr>
        <w:t>，组织学习国家法律法规、民族宗教政策、中华优秀传统文化，开展爱国主义与法治</w:t>
      </w:r>
      <w:r>
        <w:rPr>
          <w:rFonts w:hint="eastAsia" w:ascii="仿宋" w:hAnsi="仿宋" w:eastAsia="仿宋" w:cs="仿宋"/>
          <w:sz w:val="32"/>
          <w:szCs w:val="32"/>
          <w:lang w:val="en-US" w:eastAsia="zh-CN"/>
        </w:rPr>
        <w:t>教育，</w:t>
      </w:r>
      <w:r>
        <w:rPr>
          <w:rFonts w:hint="eastAsia" w:ascii="仿宋" w:hAnsi="仿宋" w:eastAsia="仿宋" w:cs="仿宋"/>
          <w:sz w:val="32"/>
          <w:szCs w:val="32"/>
        </w:rPr>
        <w:t>提升宗教素养与综合素质，引导树立正确国家观、历史观、民族观</w:t>
      </w:r>
      <w:r>
        <w:rPr>
          <w:rFonts w:hint="eastAsia" w:ascii="仿宋" w:hAnsi="仿宋" w:eastAsia="仿宋" w:cs="仿宋"/>
          <w:sz w:val="32"/>
          <w:szCs w:val="32"/>
          <w:lang w:eastAsia="zh-CN"/>
        </w:rPr>
        <w:t>。</w:t>
      </w:r>
      <w:r>
        <w:rPr>
          <w:rFonts w:hint="eastAsia" w:ascii="仿宋" w:hAnsi="仿宋" w:eastAsia="仿宋" w:cs="仿宋"/>
          <w:sz w:val="32"/>
          <w:szCs w:val="32"/>
        </w:rPr>
        <w:t>协调落实医保、低保、养老、人身意外伤害保险等民生保障</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四</w:t>
      </w:r>
      <w:r>
        <w:rPr>
          <w:rFonts w:hint="eastAsia" w:ascii="仿宋" w:hAnsi="仿宋" w:eastAsia="仿宋" w:cs="仿宋"/>
          <w:sz w:val="32"/>
          <w:szCs w:val="32"/>
          <w:lang w:eastAsia="zh-CN"/>
        </w:rPr>
        <w:t>）资产财务与文物保护。</w:t>
      </w:r>
      <w:r>
        <w:rPr>
          <w:rFonts w:hint="eastAsia" w:ascii="仿宋" w:hAnsi="仿宋" w:eastAsia="仿宋" w:cs="仿宋"/>
          <w:b/>
          <w:bCs/>
          <w:sz w:val="32"/>
          <w:szCs w:val="32"/>
          <w:lang w:val="en-US" w:eastAsia="zh-CN"/>
        </w:rPr>
        <w:t>一是</w:t>
      </w:r>
      <w:r>
        <w:rPr>
          <w:rFonts w:hint="eastAsia" w:ascii="仿宋" w:hAnsi="仿宋" w:eastAsia="仿宋" w:cs="仿宋"/>
          <w:sz w:val="32"/>
          <w:szCs w:val="32"/>
        </w:rPr>
        <w:t>依法</w:t>
      </w:r>
      <w:r>
        <w:rPr>
          <w:rFonts w:hint="eastAsia" w:ascii="仿宋" w:hAnsi="仿宋" w:eastAsia="仿宋" w:cs="仿宋"/>
          <w:sz w:val="32"/>
          <w:szCs w:val="32"/>
          <w:lang w:val="en-US" w:eastAsia="zh-CN"/>
        </w:rPr>
        <w:t>监督寺庙账目登记及使用情况</w:t>
      </w:r>
      <w:r>
        <w:rPr>
          <w:rFonts w:hint="eastAsia" w:ascii="仿宋" w:hAnsi="仿宋" w:eastAsia="仿宋" w:cs="仿宋"/>
          <w:sz w:val="32"/>
          <w:szCs w:val="32"/>
          <w:lang w:eastAsia="zh-CN"/>
        </w:rPr>
        <w:t>，</w:t>
      </w:r>
      <w:r>
        <w:rPr>
          <w:rFonts w:hint="eastAsia" w:ascii="仿宋" w:hAnsi="仿宋" w:eastAsia="仿宋" w:cs="仿宋"/>
          <w:sz w:val="32"/>
          <w:szCs w:val="32"/>
        </w:rPr>
        <w:t>建立健全财务会计制度，</w:t>
      </w:r>
      <w:r>
        <w:rPr>
          <w:rFonts w:hint="eastAsia" w:ascii="仿宋" w:hAnsi="仿宋" w:eastAsia="仿宋" w:cs="仿宋"/>
          <w:sz w:val="32"/>
          <w:szCs w:val="32"/>
          <w:lang w:val="en-US" w:eastAsia="zh-CN"/>
        </w:rPr>
        <w:t>每季度</w:t>
      </w:r>
      <w:r>
        <w:rPr>
          <w:rFonts w:hint="eastAsia" w:ascii="仿宋" w:hAnsi="仿宋" w:eastAsia="仿宋" w:cs="仿宋"/>
          <w:sz w:val="32"/>
          <w:szCs w:val="32"/>
        </w:rPr>
        <w:t>定期公布</w:t>
      </w:r>
      <w:r>
        <w:rPr>
          <w:rFonts w:hint="eastAsia" w:ascii="仿宋" w:hAnsi="仿宋" w:eastAsia="仿宋" w:cs="仿宋"/>
          <w:sz w:val="32"/>
          <w:szCs w:val="32"/>
          <w:lang w:val="en-US" w:eastAsia="zh-CN"/>
        </w:rPr>
        <w:t>寺庙、日追</w:t>
      </w:r>
      <w:r>
        <w:rPr>
          <w:rFonts w:hint="eastAsia" w:ascii="仿宋" w:hAnsi="仿宋" w:eastAsia="仿宋" w:cs="仿宋"/>
          <w:sz w:val="32"/>
          <w:szCs w:val="32"/>
        </w:rPr>
        <w:t>收支情况</w:t>
      </w:r>
      <w:r>
        <w:rPr>
          <w:rFonts w:hint="eastAsia" w:ascii="仿宋" w:hAnsi="仿宋" w:eastAsia="仿宋" w:cs="仿宋"/>
          <w:sz w:val="32"/>
          <w:szCs w:val="32"/>
          <w:lang w:eastAsia="zh-CN"/>
        </w:rPr>
        <w:t>。</w:t>
      </w:r>
      <w:r>
        <w:rPr>
          <w:rFonts w:hint="eastAsia" w:ascii="仿宋" w:hAnsi="仿宋" w:eastAsia="仿宋" w:cs="仿宋"/>
          <w:b/>
          <w:bCs/>
          <w:sz w:val="32"/>
          <w:szCs w:val="32"/>
          <w:lang w:val="en-US" w:eastAsia="zh-CN"/>
        </w:rPr>
        <w:t>二是</w:t>
      </w:r>
      <w:r>
        <w:rPr>
          <w:rFonts w:hint="eastAsia" w:ascii="仿宋" w:hAnsi="仿宋" w:eastAsia="仿宋" w:cs="仿宋"/>
          <w:sz w:val="32"/>
          <w:szCs w:val="32"/>
        </w:rPr>
        <w:t>保护寺庙文物古迹、落实文物保护责任</w:t>
      </w:r>
      <w:r>
        <w:rPr>
          <w:rFonts w:hint="eastAsia" w:ascii="仿宋" w:hAnsi="仿宋" w:eastAsia="仿宋" w:cs="仿宋"/>
          <w:sz w:val="32"/>
          <w:szCs w:val="32"/>
          <w:lang w:eastAsia="zh-CN"/>
        </w:rPr>
        <w:t>，</w:t>
      </w:r>
      <w:r>
        <w:rPr>
          <w:rFonts w:hint="eastAsia" w:ascii="仿宋" w:hAnsi="仿宋" w:eastAsia="仿宋" w:cs="仿宋"/>
          <w:sz w:val="32"/>
          <w:szCs w:val="32"/>
        </w:rPr>
        <w:t>确保资产安全与合理利用</w:t>
      </w:r>
      <w:r>
        <w:rPr>
          <w:rFonts w:hint="eastAsia" w:ascii="仿宋" w:hAnsi="仿宋" w:eastAsia="仿宋" w:cs="仿宋"/>
          <w:sz w:val="32"/>
          <w:szCs w:val="32"/>
          <w:lang w:eastAsia="zh-CN"/>
        </w:rPr>
        <w:t>。</w:t>
      </w:r>
    </w:p>
    <w:p>
      <w:pPr>
        <w:ind w:firstLine="640" w:firstLineChars="200"/>
        <w:rPr>
          <w:rFonts w:hint="eastAsia" w:ascii="方正仿宋简体" w:hAnsi="方正仿宋简体" w:eastAsia="方正仿宋简体" w:cs="方正仿宋简体"/>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五</w:t>
      </w:r>
      <w:r>
        <w:rPr>
          <w:rFonts w:hint="eastAsia" w:ascii="仿宋" w:hAnsi="仿宋" w:eastAsia="仿宋" w:cs="仿宋"/>
          <w:sz w:val="32"/>
          <w:szCs w:val="32"/>
          <w:lang w:eastAsia="zh-CN"/>
        </w:rPr>
        <w:t>）</w:t>
      </w:r>
      <w:r>
        <w:rPr>
          <w:rFonts w:hint="eastAsia" w:ascii="仿宋" w:hAnsi="仿宋" w:eastAsia="仿宋" w:cs="仿宋"/>
          <w:sz w:val="32"/>
          <w:szCs w:val="32"/>
        </w:rPr>
        <w:t>安全管理与秩序维护</w:t>
      </w:r>
      <w:r>
        <w:rPr>
          <w:rFonts w:hint="eastAsia" w:ascii="仿宋" w:hAnsi="仿宋" w:eastAsia="仿宋" w:cs="仿宋"/>
          <w:sz w:val="32"/>
          <w:szCs w:val="32"/>
          <w:lang w:eastAsia="zh-CN"/>
        </w:rPr>
        <w:t>。</w:t>
      </w:r>
      <w:r>
        <w:rPr>
          <w:rFonts w:hint="eastAsia" w:ascii="仿宋" w:hAnsi="仿宋" w:eastAsia="仿宋" w:cs="仿宋"/>
          <w:sz w:val="32"/>
          <w:szCs w:val="32"/>
        </w:rPr>
        <w:t>落实</w:t>
      </w:r>
      <w:r>
        <w:rPr>
          <w:rFonts w:hint="eastAsia" w:ascii="仿宋" w:hAnsi="仿宋" w:eastAsia="仿宋" w:cs="仿宋"/>
          <w:sz w:val="32"/>
          <w:szCs w:val="32"/>
          <w:lang w:val="en-US" w:eastAsia="zh-CN"/>
        </w:rPr>
        <w:t>寺庙</w:t>
      </w:r>
      <w:r>
        <w:rPr>
          <w:rFonts w:hint="eastAsia" w:ascii="仿宋" w:hAnsi="仿宋" w:eastAsia="仿宋" w:cs="仿宋"/>
          <w:sz w:val="32"/>
          <w:szCs w:val="32"/>
        </w:rPr>
        <w:t>治安、消防、食品安全、卫生防疫等安全管理制度，消除安全隐患</w:t>
      </w:r>
      <w:r>
        <w:rPr>
          <w:rFonts w:hint="eastAsia" w:ascii="仿宋" w:hAnsi="仿宋" w:eastAsia="仿宋" w:cs="仿宋"/>
          <w:sz w:val="32"/>
          <w:szCs w:val="32"/>
          <w:lang w:eastAsia="zh-CN"/>
        </w:rPr>
        <w:t>，</w:t>
      </w:r>
      <w:r>
        <w:rPr>
          <w:rFonts w:hint="eastAsia" w:ascii="仿宋" w:hAnsi="仿宋" w:eastAsia="仿宋" w:cs="仿宋"/>
          <w:sz w:val="32"/>
          <w:szCs w:val="32"/>
        </w:rPr>
        <w:t>维护寺庙内部治安秩序，防范各类安全事故，保障教职人员与信教群众人身财产安全</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同时</w:t>
      </w:r>
      <w:r>
        <w:rPr>
          <w:rFonts w:hint="eastAsia" w:ascii="仿宋" w:hAnsi="仿宋" w:eastAsia="仿宋" w:cs="仿宋"/>
          <w:sz w:val="32"/>
          <w:szCs w:val="32"/>
        </w:rPr>
        <w:t>配合</w:t>
      </w:r>
      <w:r>
        <w:rPr>
          <w:rFonts w:hint="eastAsia" w:ascii="仿宋" w:hAnsi="仿宋" w:eastAsia="仿宋" w:cs="仿宋"/>
          <w:sz w:val="32"/>
          <w:szCs w:val="32"/>
          <w:lang w:val="en-US" w:eastAsia="zh-CN"/>
        </w:rPr>
        <w:t>巴青县党委政府及杂色镇人民</w:t>
      </w:r>
      <w:r>
        <w:rPr>
          <w:rFonts w:hint="eastAsia" w:ascii="仿宋" w:hAnsi="仿宋" w:eastAsia="仿宋" w:cs="仿宋"/>
          <w:sz w:val="32"/>
          <w:szCs w:val="32"/>
        </w:rPr>
        <w:t>政府开展安全检查与应急管理，提升场所安全防范能力</w:t>
      </w:r>
      <w:r>
        <w:rPr>
          <w:rFonts w:hint="eastAsia" w:ascii="仿宋" w:hAnsi="仿宋" w:eastAsia="仿宋" w:cs="仿宋"/>
          <w:sz w:val="32"/>
          <w:szCs w:val="32"/>
          <w:lang w:eastAsia="zh-CN"/>
        </w:rPr>
        <w:t>。</w:t>
      </w:r>
    </w:p>
    <w:p>
      <w:pPr>
        <w:numPr>
          <w:ilvl w:val="0"/>
          <w:numId w:val="0"/>
        </w:numPr>
        <w:spacing w:line="588" w:lineRule="exact"/>
        <w:rPr>
          <w:rFonts w:hint="eastAsia" w:ascii="黑体" w:hAnsi="黑体" w:eastAsia="黑体"/>
          <w:sz w:val="32"/>
          <w:szCs w:val="32"/>
        </w:rPr>
      </w:pP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二、部门（单位）机构设置</w:t>
      </w:r>
      <w:r>
        <w:rPr>
          <w:rFonts w:ascii="黑体" w:hAnsi="黑体" w:eastAsia="黑体"/>
          <w:sz w:val="32"/>
          <w:szCs w:val="32"/>
        </w:rPr>
        <w:t>情况</w:t>
      </w:r>
    </w:p>
    <w:p>
      <w:pPr>
        <w:numPr>
          <w:ilvl w:val="0"/>
          <w:numId w:val="0"/>
        </w:numPr>
        <w:spacing w:line="240" w:lineRule="auto"/>
        <w:ind w:firstLine="640" w:firstLineChars="200"/>
        <w:jc w:val="left"/>
        <w:rPr>
          <w:rFonts w:ascii="方正小标宋简体" w:hAnsi="仿宋" w:eastAsia="方正小标宋简体"/>
          <w:sz w:val="40"/>
          <w:szCs w:val="32"/>
        </w:rPr>
      </w:pPr>
      <w:r>
        <w:rPr>
          <w:rFonts w:hint="eastAsia" w:ascii="仿宋" w:hAnsi="仿宋" w:eastAsia="仿宋"/>
          <w:sz w:val="32"/>
          <w:szCs w:val="32"/>
          <w:lang w:val="en-US" w:eastAsia="zh-CN"/>
        </w:rPr>
        <w:t>单位无内设机构，本寺管会共编制人数3人，都是机关行政编制。</w:t>
      </w:r>
    </w:p>
    <w:p>
      <w:pPr>
        <w:spacing w:line="588" w:lineRule="exact"/>
        <w:jc w:val="both"/>
        <w:rPr>
          <w:rFonts w:ascii="方正小标宋简体" w:hAnsi="仿宋" w:eastAsia="方正小标宋简体"/>
          <w:sz w:val="40"/>
          <w:szCs w:val="32"/>
        </w:rPr>
      </w:pPr>
    </w:p>
    <w:p>
      <w:pPr>
        <w:spacing w:line="588" w:lineRule="exact"/>
        <w:jc w:val="center"/>
        <w:rPr>
          <w:rFonts w:ascii="方正小标宋简体" w:hAnsi="仿宋" w:eastAsia="方正小标宋简体"/>
          <w:sz w:val="40"/>
          <w:szCs w:val="32"/>
        </w:rPr>
      </w:pPr>
      <w:r>
        <w:rPr>
          <w:rFonts w:hint="eastAsia" w:ascii="方正小标宋简体" w:hAnsi="仿宋" w:eastAsia="方正小标宋简体"/>
          <w:sz w:val="40"/>
          <w:szCs w:val="32"/>
        </w:rPr>
        <w:t>第二部分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w:t>
      </w:r>
      <w:r>
        <w:rPr>
          <w:rFonts w:hint="eastAsia" w:ascii="方正小标宋简体" w:hAnsi="仿宋" w:eastAsia="方正小标宋简体"/>
          <w:sz w:val="40"/>
          <w:szCs w:val="32"/>
          <w:lang w:val="en-US" w:eastAsia="zh-CN"/>
        </w:rPr>
        <w:t>6</w:t>
      </w:r>
      <w:r>
        <w:rPr>
          <w:rFonts w:hint="eastAsia" w:ascii="方正小标宋简体" w:hAnsi="仿宋" w:eastAsia="方正小标宋简体"/>
          <w:sz w:val="40"/>
          <w:szCs w:val="32"/>
        </w:rPr>
        <w:t>年部门预算表</w:t>
      </w:r>
    </w:p>
    <w:p>
      <w:pPr>
        <w:spacing w:line="588" w:lineRule="exact"/>
        <w:ind w:firstLine="640" w:firstLineChars="200"/>
        <w:rPr>
          <w:rFonts w:ascii="方正小标宋简体" w:hAnsi="仿宋" w:eastAsia="方正小标宋简体"/>
          <w:sz w:val="32"/>
          <w:szCs w:val="32"/>
        </w:rPr>
      </w:pPr>
    </w:p>
    <w:p>
      <w:pPr>
        <w:spacing w:line="588" w:lineRule="exact"/>
        <w:ind w:firstLine="640" w:firstLineChars="200"/>
        <w:rPr>
          <w:rFonts w:ascii="方正小标宋简体" w:hAnsi="仿宋" w:eastAsia="方正小标宋简体"/>
          <w:sz w:val="32"/>
          <w:szCs w:val="32"/>
        </w:rPr>
      </w:pPr>
      <w:r>
        <w:rPr>
          <w:rFonts w:hint="eastAsia" w:ascii="方正小标宋简体" w:hAnsi="仿宋" w:eastAsia="方正小标宋简体"/>
          <w:sz w:val="32"/>
          <w:szCs w:val="32"/>
        </w:rPr>
        <w:t>表格详见附件。</w:t>
      </w:r>
    </w:p>
    <w:p>
      <w:pPr>
        <w:spacing w:line="588" w:lineRule="exact"/>
        <w:ind w:firstLine="640" w:firstLineChars="200"/>
        <w:rPr>
          <w:rFonts w:ascii="仿宋" w:hAnsi="仿宋" w:eastAsia="仿宋"/>
          <w:sz w:val="32"/>
          <w:szCs w:val="32"/>
        </w:rPr>
      </w:pPr>
      <w:r>
        <w:rPr>
          <w:rFonts w:hint="eastAsia" w:ascii="仿宋" w:hAnsi="仿宋" w:eastAsia="仿宋"/>
          <w:sz w:val="32"/>
          <w:szCs w:val="32"/>
          <w:highlight w:val="yellow"/>
        </w:rPr>
        <w:t>（1.部门整体</w:t>
      </w:r>
      <w:r>
        <w:rPr>
          <w:rFonts w:ascii="仿宋" w:hAnsi="仿宋" w:eastAsia="仿宋"/>
          <w:sz w:val="32"/>
          <w:szCs w:val="32"/>
          <w:highlight w:val="yellow"/>
        </w:rPr>
        <w:t>预算表应包括机关和所有二三级单位的汇总预算</w:t>
      </w:r>
      <w:r>
        <w:rPr>
          <w:rFonts w:hint="eastAsia" w:ascii="仿宋" w:hAnsi="仿宋" w:eastAsia="仿宋"/>
          <w:sz w:val="32"/>
          <w:szCs w:val="32"/>
          <w:highlight w:val="yellow"/>
        </w:rPr>
        <w:t>；2.部门</w:t>
      </w:r>
      <w:r>
        <w:rPr>
          <w:rFonts w:ascii="仿宋" w:hAnsi="仿宋" w:eastAsia="仿宋"/>
          <w:sz w:val="32"/>
          <w:szCs w:val="32"/>
          <w:highlight w:val="yellow"/>
        </w:rPr>
        <w:t>机关的预算</w:t>
      </w:r>
      <w:r>
        <w:rPr>
          <w:rFonts w:hint="eastAsia" w:ascii="仿宋" w:hAnsi="仿宋" w:eastAsia="仿宋"/>
          <w:sz w:val="32"/>
          <w:szCs w:val="32"/>
          <w:highlight w:val="yellow"/>
        </w:rPr>
        <w:t>应</w:t>
      </w:r>
      <w:r>
        <w:rPr>
          <w:rFonts w:ascii="仿宋" w:hAnsi="仿宋" w:eastAsia="仿宋"/>
          <w:sz w:val="32"/>
          <w:szCs w:val="32"/>
          <w:highlight w:val="yellow"/>
        </w:rPr>
        <w:t>单独公开；</w:t>
      </w:r>
      <w:r>
        <w:rPr>
          <w:rFonts w:hint="eastAsia" w:ascii="仿宋" w:hAnsi="仿宋" w:eastAsia="仿宋"/>
          <w:sz w:val="32"/>
          <w:szCs w:val="32"/>
          <w:highlight w:val="yellow"/>
        </w:rPr>
        <w:t>3.部门</w:t>
      </w:r>
      <w:r>
        <w:rPr>
          <w:rFonts w:ascii="仿宋" w:hAnsi="仿宋" w:eastAsia="仿宋"/>
          <w:sz w:val="32"/>
          <w:szCs w:val="32"/>
          <w:highlight w:val="yellow"/>
        </w:rPr>
        <w:t>所属二、三级单位的预算也应单独公开</w:t>
      </w:r>
      <w:r>
        <w:rPr>
          <w:rFonts w:hint="eastAsia" w:ascii="仿宋" w:hAnsi="仿宋" w:eastAsia="仿宋"/>
          <w:sz w:val="32"/>
          <w:szCs w:val="32"/>
          <w:highlight w:val="yellow"/>
        </w:rPr>
        <w:t>）</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jc w:val="both"/>
        <w:rPr>
          <w:rFonts w:ascii="黑体" w:hAnsi="黑体" w:eastAsia="黑体"/>
          <w:sz w:val="32"/>
          <w:szCs w:val="32"/>
        </w:rPr>
      </w:pPr>
    </w:p>
    <w:p>
      <w:pPr>
        <w:spacing w:line="588" w:lineRule="exact"/>
        <w:jc w:val="center"/>
        <w:rPr>
          <w:rFonts w:ascii="黑体" w:hAnsi="黑体" w:eastAsia="黑体"/>
          <w:sz w:val="40"/>
          <w:szCs w:val="32"/>
        </w:rPr>
      </w:pPr>
      <w:r>
        <w:rPr>
          <w:rFonts w:hint="eastAsia" w:ascii="方正小标宋简体" w:hAnsi="仿宋" w:eastAsia="方正小标宋简体"/>
          <w:sz w:val="40"/>
          <w:szCs w:val="32"/>
        </w:rPr>
        <w:t>第三部分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2026</w:t>
      </w:r>
      <w:r>
        <w:rPr>
          <w:rFonts w:hint="eastAsia" w:ascii="方正小标宋简体" w:hAnsi="仿宋" w:eastAsia="方正小标宋简体"/>
          <w:sz w:val="40"/>
          <w:szCs w:val="32"/>
        </w:rPr>
        <w:t>年部门预算情况说明</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ascii="黑体" w:hAnsi="黑体" w:eastAsia="黑体"/>
          <w:sz w:val="32"/>
          <w:szCs w:val="32"/>
        </w:rPr>
        <w:t>一</w:t>
      </w:r>
      <w:r>
        <w:rPr>
          <w:rFonts w:hint="eastAsia" w:ascii="黑体" w:hAnsi="黑体" w:eastAsia="黑体"/>
          <w:sz w:val="32"/>
          <w:szCs w:val="32"/>
        </w:rPr>
        <w:t>、</w:t>
      </w:r>
      <w:r>
        <w:rPr>
          <w:rFonts w:ascii="黑体" w:hAnsi="黑体" w:eastAsia="黑体"/>
          <w:sz w:val="32"/>
          <w:szCs w:val="32"/>
        </w:rPr>
        <w:t>部门预算收支增减变化情况</w:t>
      </w:r>
    </w:p>
    <w:p>
      <w:pPr>
        <w:spacing w:line="588" w:lineRule="exact"/>
        <w:ind w:firstLine="640" w:firstLineChars="200"/>
        <w:rPr>
          <w:rFonts w:ascii="仿宋" w:hAnsi="仿宋" w:eastAsia="仿宋"/>
          <w:sz w:val="32"/>
          <w:szCs w:val="32"/>
        </w:rPr>
      </w:pPr>
      <w:r>
        <w:rPr>
          <w:rFonts w:ascii="仿宋" w:hAnsi="仿宋" w:eastAsia="仿宋"/>
          <w:sz w:val="32"/>
          <w:szCs w:val="32"/>
        </w:rPr>
        <w:t>例如</w:t>
      </w:r>
      <w:r>
        <w:rPr>
          <w:rFonts w:hint="eastAsia" w:ascii="仿宋" w:hAnsi="仿宋" w:eastAsia="仿宋"/>
          <w:sz w:val="32"/>
          <w:szCs w:val="32"/>
        </w:rPr>
        <w:t>：</w:t>
      </w:r>
      <w:r>
        <w:rPr>
          <w:rFonts w:hint="eastAsia" w:ascii="仿宋" w:hAnsi="仿宋" w:eastAsia="仿宋"/>
          <w:sz w:val="32"/>
          <w:szCs w:val="32"/>
          <w:lang w:eastAsia="zh-CN"/>
        </w:rPr>
        <w:t>2026</w:t>
      </w:r>
      <w:r>
        <w:rPr>
          <w:rFonts w:hint="eastAsia" w:ascii="仿宋" w:hAnsi="仿宋" w:eastAsia="仿宋"/>
          <w:sz w:val="32"/>
          <w:szCs w:val="32"/>
        </w:rPr>
        <w:t>年本部门收入预算</w:t>
      </w:r>
      <w:r>
        <w:rPr>
          <w:rFonts w:hint="eastAsia" w:ascii="仿宋" w:hAnsi="仿宋" w:eastAsia="仿宋"/>
          <w:sz w:val="32"/>
          <w:szCs w:val="32"/>
          <w:lang w:val="en-US" w:eastAsia="zh-CN"/>
        </w:rPr>
        <w:t>120.44</w:t>
      </w:r>
      <w:r>
        <w:rPr>
          <w:rFonts w:hint="eastAsia" w:ascii="仿宋" w:hAnsi="仿宋" w:eastAsia="仿宋"/>
          <w:sz w:val="32"/>
          <w:szCs w:val="32"/>
        </w:rPr>
        <w:t>万元，比上年增加</w:t>
      </w:r>
      <w:r>
        <w:rPr>
          <w:rFonts w:hint="eastAsia" w:ascii="仿宋" w:hAnsi="仿宋" w:eastAsia="仿宋"/>
          <w:sz w:val="32"/>
          <w:szCs w:val="32"/>
          <w:lang w:val="en-US" w:eastAsia="zh-CN"/>
        </w:rPr>
        <w:t>120.44</w:t>
      </w:r>
      <w:r>
        <w:rPr>
          <w:rFonts w:hint="eastAsia" w:ascii="仿宋" w:hAnsi="仿宋" w:eastAsia="仿宋"/>
          <w:sz w:val="32"/>
          <w:szCs w:val="32"/>
        </w:rPr>
        <w:t>万元，增长</w:t>
      </w:r>
      <w:r>
        <w:rPr>
          <w:rFonts w:hint="eastAsia" w:ascii="仿宋" w:hAnsi="仿宋" w:eastAsia="仿宋"/>
          <w:sz w:val="32"/>
          <w:szCs w:val="32"/>
          <w:lang w:val="en-US" w:eastAsia="zh-CN"/>
        </w:rPr>
        <w:t>100</w:t>
      </w:r>
      <w:r>
        <w:rPr>
          <w:rFonts w:hint="eastAsia" w:ascii="仿宋" w:hAnsi="仿宋" w:eastAsia="仿宋"/>
          <w:sz w:val="32"/>
          <w:szCs w:val="32"/>
        </w:rPr>
        <w:t>%，主要原因是：</w:t>
      </w:r>
      <w:r>
        <w:rPr>
          <w:rFonts w:hint="default" w:ascii="Times New Roman" w:hAnsi="Times New Roman" w:eastAsia="仿宋" w:cs="Times New Roman"/>
          <w:color w:val="000000" w:themeColor="text1"/>
          <w:sz w:val="32"/>
          <w:szCs w:val="32"/>
          <w14:textFill>
            <w14:solidFill>
              <w14:schemeClr w14:val="tx1"/>
            </w14:solidFill>
          </w14:textFill>
        </w:rPr>
        <w:t>往年未单独预算</w:t>
      </w:r>
      <w:r>
        <w:rPr>
          <w:rFonts w:hint="eastAsia" w:ascii="仿宋" w:hAnsi="仿宋" w:eastAsia="仿宋"/>
          <w:sz w:val="32"/>
          <w:szCs w:val="32"/>
        </w:rPr>
        <w:t>；支出预算……万元，比上年增加</w:t>
      </w:r>
      <w:r>
        <w:rPr>
          <w:rFonts w:hint="eastAsia" w:ascii="仿宋" w:hAnsi="仿宋" w:eastAsia="仿宋"/>
          <w:sz w:val="32"/>
          <w:szCs w:val="32"/>
          <w:lang w:val="en-US" w:eastAsia="zh-CN"/>
        </w:rPr>
        <w:t>120.44</w:t>
      </w:r>
      <w:r>
        <w:rPr>
          <w:rFonts w:hint="eastAsia" w:ascii="仿宋" w:hAnsi="仿宋" w:eastAsia="仿宋"/>
          <w:sz w:val="32"/>
          <w:szCs w:val="32"/>
        </w:rPr>
        <w:t>万元，比上年增加</w:t>
      </w:r>
      <w:r>
        <w:rPr>
          <w:rFonts w:hint="eastAsia" w:ascii="仿宋" w:hAnsi="仿宋" w:eastAsia="仿宋"/>
          <w:sz w:val="32"/>
          <w:szCs w:val="32"/>
          <w:lang w:val="en-US" w:eastAsia="zh-CN"/>
        </w:rPr>
        <w:t>120.44</w:t>
      </w:r>
      <w:r>
        <w:rPr>
          <w:rFonts w:hint="eastAsia" w:ascii="仿宋" w:hAnsi="仿宋" w:eastAsia="仿宋"/>
          <w:sz w:val="32"/>
          <w:szCs w:val="32"/>
        </w:rPr>
        <w:t>万元，增长</w:t>
      </w:r>
      <w:r>
        <w:rPr>
          <w:rFonts w:hint="eastAsia" w:ascii="仿宋" w:hAnsi="仿宋" w:eastAsia="仿宋"/>
          <w:sz w:val="32"/>
          <w:szCs w:val="32"/>
          <w:lang w:val="en-US" w:eastAsia="zh-CN"/>
        </w:rPr>
        <w:t>100</w:t>
      </w:r>
      <w:r>
        <w:rPr>
          <w:rFonts w:hint="eastAsia" w:ascii="仿宋" w:hAnsi="仿宋" w:eastAsia="仿宋"/>
          <w:sz w:val="32"/>
          <w:szCs w:val="32"/>
        </w:rPr>
        <w:t>%，主要原因是：</w:t>
      </w:r>
      <w:r>
        <w:rPr>
          <w:rFonts w:hint="default" w:ascii="Times New Roman" w:hAnsi="Times New Roman" w:eastAsia="仿宋" w:cs="Times New Roman"/>
          <w:color w:val="000000" w:themeColor="text1"/>
          <w:sz w:val="32"/>
          <w:szCs w:val="32"/>
          <w14:textFill>
            <w14:solidFill>
              <w14:schemeClr w14:val="tx1"/>
            </w14:solidFill>
          </w14:textFill>
        </w:rPr>
        <w:t>往年未单独预算</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w:t>
      </w:r>
      <w:r>
        <w:rPr>
          <w:rFonts w:ascii="黑体" w:hAnsi="黑体" w:eastAsia="黑体"/>
          <w:sz w:val="32"/>
          <w:szCs w:val="32"/>
        </w:rPr>
        <w:t>三公</w:t>
      </w:r>
      <w:r>
        <w:rPr>
          <w:rFonts w:hint="eastAsia" w:ascii="黑体" w:hAnsi="黑体" w:eastAsia="黑体"/>
          <w:sz w:val="32"/>
          <w:szCs w:val="32"/>
        </w:rPr>
        <w:t>”</w:t>
      </w:r>
      <w:r>
        <w:rPr>
          <w:rFonts w:ascii="黑体" w:hAnsi="黑体" w:eastAsia="黑体"/>
          <w:sz w:val="32"/>
          <w:szCs w:val="32"/>
        </w:rPr>
        <w:t>经费安排情况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年本部门财政拨款安排“三公”经费</w:t>
      </w:r>
      <w:r>
        <w:rPr>
          <w:rFonts w:hint="eastAsia" w:ascii="仿宋" w:hAnsi="仿宋" w:eastAsia="仿宋"/>
          <w:sz w:val="32"/>
          <w:szCs w:val="32"/>
          <w:lang w:val="en-US" w:eastAsia="zh-CN"/>
        </w:rPr>
        <w:t>6</w:t>
      </w:r>
      <w:r>
        <w:rPr>
          <w:rFonts w:hint="eastAsia" w:ascii="仿宋" w:hAnsi="仿宋" w:eastAsia="仿宋"/>
          <w:sz w:val="32"/>
          <w:szCs w:val="32"/>
        </w:rPr>
        <w:t>万元，比上年减少</w:t>
      </w:r>
      <w:r>
        <w:rPr>
          <w:rFonts w:hint="eastAsia" w:ascii="仿宋" w:hAnsi="仿宋" w:eastAsia="仿宋"/>
          <w:sz w:val="32"/>
          <w:szCs w:val="32"/>
          <w:lang w:val="en-US" w:eastAsia="zh-CN"/>
        </w:rPr>
        <w:t>0</w:t>
      </w:r>
      <w:r>
        <w:rPr>
          <w:rFonts w:hint="eastAsia" w:ascii="仿宋" w:hAnsi="仿宋" w:eastAsia="仿宋"/>
          <w:sz w:val="32"/>
          <w:szCs w:val="32"/>
        </w:rPr>
        <w:t>万元，下降</w:t>
      </w:r>
      <w:r>
        <w:rPr>
          <w:rFonts w:hint="eastAsia" w:ascii="仿宋" w:hAnsi="仿宋" w:eastAsia="仿宋"/>
          <w:sz w:val="32"/>
          <w:szCs w:val="32"/>
          <w:lang w:val="en-US" w:eastAsia="zh-CN"/>
        </w:rPr>
        <w:t>0</w:t>
      </w:r>
      <w:r>
        <w:rPr>
          <w:rFonts w:hint="eastAsia" w:ascii="仿宋" w:hAnsi="仿宋" w:eastAsia="仿宋"/>
          <w:sz w:val="32"/>
          <w:szCs w:val="32"/>
        </w:rPr>
        <w:t>%，主要原因是：</w:t>
      </w:r>
      <w:r>
        <w:rPr>
          <w:rFonts w:hint="eastAsia" w:ascii="仿宋" w:hAnsi="仿宋" w:eastAsia="仿宋"/>
          <w:sz w:val="32"/>
          <w:szCs w:val="32"/>
          <w:lang w:val="en-US" w:eastAsia="zh-CN"/>
        </w:rPr>
        <w:t>无车辆变动</w:t>
      </w:r>
      <w:r>
        <w:rPr>
          <w:rFonts w:hint="eastAsia" w:ascii="仿宋" w:hAnsi="仿宋" w:eastAsia="仿宋"/>
          <w:sz w:val="32"/>
          <w:szCs w:val="32"/>
          <w:highlight w:val="yellow"/>
        </w:rPr>
        <w:t>（除涉密事项外，应细化说明因公出国（境）团组数及人数，公务用车购置数及保有量，国内公务接待的批次、人数）</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6</w:t>
      </w:r>
      <w:r>
        <w:rPr>
          <w:rFonts w:hint="eastAsia" w:ascii="仿宋" w:hAnsi="仿宋" w:eastAsia="仿宋"/>
          <w:sz w:val="32"/>
          <w:szCs w:val="32"/>
        </w:rPr>
        <w:t>年，本部门机关运行经费安排</w:t>
      </w:r>
      <w:r>
        <w:rPr>
          <w:rFonts w:hint="eastAsia" w:ascii="仿宋" w:hAnsi="仿宋" w:eastAsia="仿宋"/>
          <w:sz w:val="32"/>
          <w:szCs w:val="32"/>
          <w:lang w:val="en-US" w:eastAsia="zh-CN"/>
        </w:rPr>
        <w:t>14.98</w:t>
      </w:r>
      <w:r>
        <w:rPr>
          <w:rFonts w:hint="eastAsia" w:ascii="仿宋" w:hAnsi="仿宋" w:eastAsia="仿宋"/>
          <w:sz w:val="32"/>
          <w:szCs w:val="32"/>
        </w:rPr>
        <w:t>万元，比上年</w:t>
      </w:r>
      <w:r>
        <w:rPr>
          <w:rFonts w:hint="eastAsia" w:ascii="仿宋" w:hAnsi="仿宋" w:eastAsia="仿宋"/>
          <w:sz w:val="32"/>
          <w:szCs w:val="32"/>
          <w:lang w:val="en-US" w:eastAsia="zh-CN"/>
        </w:rPr>
        <w:t>增加14.98</w:t>
      </w:r>
      <w:r>
        <w:rPr>
          <w:rFonts w:hint="eastAsia" w:ascii="仿宋" w:hAnsi="仿宋" w:eastAsia="仿宋"/>
          <w:sz w:val="32"/>
          <w:szCs w:val="32"/>
        </w:rPr>
        <w:t>万元，下降</w:t>
      </w:r>
      <w:r>
        <w:rPr>
          <w:rFonts w:hint="eastAsia" w:ascii="仿宋" w:hAnsi="仿宋" w:eastAsia="仿宋"/>
          <w:sz w:val="32"/>
          <w:szCs w:val="32"/>
          <w:lang w:val="en-US" w:eastAsia="zh-CN"/>
        </w:rPr>
        <w:t>100</w:t>
      </w:r>
      <w:r>
        <w:rPr>
          <w:rFonts w:hint="eastAsia" w:ascii="仿宋" w:hAnsi="仿宋" w:eastAsia="仿宋"/>
          <w:sz w:val="32"/>
          <w:szCs w:val="32"/>
        </w:rPr>
        <w:t>%，主要原因是：</w:t>
      </w:r>
      <w:r>
        <w:rPr>
          <w:rFonts w:hint="eastAsia" w:ascii="仿宋" w:hAnsi="仿宋" w:eastAsia="仿宋"/>
          <w:sz w:val="32"/>
          <w:szCs w:val="32"/>
          <w:lang w:val="en-US" w:eastAsia="zh-CN"/>
        </w:rPr>
        <w:t>往年未单独做预算</w:t>
      </w:r>
      <w:bookmarkStart w:id="0" w:name="_GoBack"/>
      <w:bookmarkEnd w:id="0"/>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四</w:t>
      </w:r>
      <w:r>
        <w:rPr>
          <w:rFonts w:hint="eastAsia" w:ascii="黑体" w:hAnsi="黑体" w:eastAsia="黑体"/>
          <w:sz w:val="32"/>
          <w:szCs w:val="32"/>
        </w:rPr>
        <w:t>、</w:t>
      </w:r>
      <w:r>
        <w:rPr>
          <w:rFonts w:ascii="黑体" w:hAnsi="黑体" w:eastAsia="黑体"/>
          <w:sz w:val="32"/>
          <w:szCs w:val="32"/>
        </w:rPr>
        <w:t>政府采购情况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年本部门政府采购安排</w:t>
      </w:r>
      <w:r>
        <w:rPr>
          <w:rFonts w:hint="eastAsia" w:ascii="仿宋" w:hAnsi="仿宋" w:eastAsia="仿宋"/>
          <w:sz w:val="32"/>
          <w:szCs w:val="32"/>
          <w:lang w:val="en-US" w:eastAsia="zh-CN"/>
        </w:rPr>
        <w:t>0</w:t>
      </w:r>
      <w:r>
        <w:rPr>
          <w:rFonts w:hint="eastAsia" w:ascii="仿宋" w:hAnsi="仿宋" w:eastAsia="仿宋"/>
          <w:sz w:val="32"/>
          <w:szCs w:val="32"/>
        </w:rPr>
        <w:t>万元，其中：货物类采购预算</w:t>
      </w:r>
      <w:r>
        <w:rPr>
          <w:rFonts w:hint="eastAsia" w:ascii="仿宋" w:hAnsi="仿宋" w:eastAsia="仿宋"/>
          <w:sz w:val="32"/>
          <w:szCs w:val="32"/>
          <w:lang w:val="en-US" w:eastAsia="zh-CN"/>
        </w:rPr>
        <w:t>0</w:t>
      </w:r>
      <w:r>
        <w:rPr>
          <w:rFonts w:hint="eastAsia" w:ascii="仿宋" w:hAnsi="仿宋" w:eastAsia="仿宋"/>
          <w:sz w:val="32"/>
          <w:szCs w:val="32"/>
        </w:rPr>
        <w:t>万元，工程类采购预算</w:t>
      </w:r>
      <w:r>
        <w:rPr>
          <w:rFonts w:hint="eastAsia" w:ascii="仿宋" w:hAnsi="仿宋" w:eastAsia="仿宋"/>
          <w:sz w:val="32"/>
          <w:szCs w:val="32"/>
          <w:lang w:val="en-US" w:eastAsia="zh-CN"/>
        </w:rPr>
        <w:t>0</w:t>
      </w:r>
      <w:r>
        <w:rPr>
          <w:rFonts w:hint="eastAsia" w:ascii="仿宋" w:hAnsi="仿宋" w:eastAsia="仿宋"/>
          <w:sz w:val="32"/>
          <w:szCs w:val="32"/>
        </w:rPr>
        <w:t>万元，服务类采购预算</w:t>
      </w:r>
      <w:r>
        <w:rPr>
          <w:rFonts w:hint="eastAsia" w:ascii="仿宋" w:hAnsi="仿宋" w:eastAsia="仿宋"/>
          <w:sz w:val="32"/>
          <w:szCs w:val="32"/>
          <w:lang w:val="en-US" w:eastAsia="zh-CN"/>
        </w:rPr>
        <w:t>0</w:t>
      </w:r>
      <w:r>
        <w:rPr>
          <w:rFonts w:hint="eastAsia" w:ascii="仿宋" w:hAnsi="仿宋" w:eastAsia="仿宋"/>
          <w:sz w:val="32"/>
          <w:szCs w:val="32"/>
        </w:rPr>
        <w:t>万元等。</w:t>
      </w:r>
    </w:p>
    <w:p>
      <w:pPr>
        <w:spacing w:line="588" w:lineRule="exact"/>
        <w:ind w:firstLine="640" w:firstLineChars="200"/>
        <w:rPr>
          <w:rFonts w:ascii="黑体" w:hAnsi="黑体" w:eastAsia="黑体"/>
          <w:sz w:val="32"/>
          <w:szCs w:val="32"/>
        </w:rPr>
      </w:pPr>
      <w:r>
        <w:rPr>
          <w:rFonts w:ascii="黑体" w:hAnsi="黑体" w:eastAsia="黑体"/>
          <w:sz w:val="32"/>
          <w:szCs w:val="32"/>
        </w:rPr>
        <w:t>五</w:t>
      </w:r>
      <w:r>
        <w:rPr>
          <w:rFonts w:hint="eastAsia" w:ascii="黑体" w:hAnsi="黑体" w:eastAsia="黑体"/>
          <w:sz w:val="32"/>
          <w:szCs w:val="32"/>
        </w:rPr>
        <w:t>、</w:t>
      </w:r>
      <w:r>
        <w:rPr>
          <w:rFonts w:ascii="黑体" w:hAnsi="黑体" w:eastAsia="黑体"/>
          <w:sz w:val="32"/>
          <w:szCs w:val="32"/>
        </w:rPr>
        <w:t>国有资产占有使用情况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截至</w:t>
      </w:r>
      <w:r>
        <w:rPr>
          <w:rFonts w:hint="eastAsia" w:ascii="仿宋" w:hAnsi="仿宋" w:eastAsia="仿宋"/>
          <w:sz w:val="32"/>
          <w:szCs w:val="32"/>
          <w:lang w:eastAsia="zh-CN"/>
        </w:rPr>
        <w:t>2026</w:t>
      </w:r>
      <w:r>
        <w:rPr>
          <w:rFonts w:hint="eastAsia" w:ascii="仿宋" w:hAnsi="仿宋" w:eastAsia="仿宋"/>
          <w:sz w:val="32"/>
          <w:szCs w:val="32"/>
        </w:rPr>
        <w:t>年1月20日，本部门固定资产构成情况为：房屋……平方米，车辆</w:t>
      </w:r>
      <w:r>
        <w:rPr>
          <w:rFonts w:hint="eastAsia" w:ascii="仿宋" w:hAnsi="仿宋" w:eastAsia="仿宋"/>
          <w:sz w:val="32"/>
          <w:szCs w:val="32"/>
          <w:lang w:val="en-US" w:eastAsia="zh-CN"/>
        </w:rPr>
        <w:t>1</w:t>
      </w:r>
      <w:r>
        <w:rPr>
          <w:rFonts w:hint="eastAsia" w:ascii="仿宋" w:hAnsi="仿宋" w:eastAsia="仿宋"/>
          <w:sz w:val="32"/>
          <w:szCs w:val="32"/>
        </w:rPr>
        <w:t>辆，单价在</w:t>
      </w:r>
      <w:r>
        <w:rPr>
          <w:rFonts w:ascii="仿宋" w:hAnsi="仿宋" w:eastAsia="仿宋"/>
          <w:sz w:val="32"/>
          <w:szCs w:val="32"/>
        </w:rPr>
        <w:t>50</w:t>
      </w:r>
      <w:r>
        <w:rPr>
          <w:rFonts w:hint="eastAsia" w:ascii="仿宋" w:hAnsi="仿宋" w:eastAsia="仿宋"/>
          <w:sz w:val="32"/>
          <w:szCs w:val="32"/>
        </w:rPr>
        <w:t>万元以上通用设备</w:t>
      </w:r>
      <w:r>
        <w:rPr>
          <w:rFonts w:hint="eastAsia" w:ascii="仿宋" w:hAnsi="仿宋" w:eastAsia="仿宋"/>
          <w:sz w:val="32"/>
          <w:szCs w:val="32"/>
          <w:lang w:val="en-US" w:eastAsia="zh-CN"/>
        </w:rPr>
        <w:t>0</w:t>
      </w:r>
      <w:r>
        <w:rPr>
          <w:rFonts w:hint="eastAsia" w:ascii="仿宋" w:hAnsi="仿宋" w:eastAsia="仿宋"/>
          <w:sz w:val="32"/>
          <w:szCs w:val="32"/>
        </w:rPr>
        <w:t>台（套），单价在</w:t>
      </w:r>
      <w:r>
        <w:rPr>
          <w:rFonts w:ascii="仿宋" w:hAnsi="仿宋" w:eastAsia="仿宋"/>
          <w:sz w:val="32"/>
          <w:szCs w:val="32"/>
        </w:rPr>
        <w:t>100</w:t>
      </w:r>
      <w:r>
        <w:rPr>
          <w:rFonts w:hint="eastAsia" w:ascii="仿宋" w:hAnsi="仿宋" w:eastAsia="仿宋"/>
          <w:sz w:val="32"/>
          <w:szCs w:val="32"/>
        </w:rPr>
        <w:t>万元以上专用设备</w:t>
      </w:r>
      <w:r>
        <w:rPr>
          <w:rFonts w:hint="eastAsia" w:ascii="仿宋" w:hAnsi="仿宋" w:eastAsia="仿宋"/>
          <w:sz w:val="32"/>
          <w:szCs w:val="32"/>
          <w:lang w:val="en-US" w:eastAsia="zh-CN"/>
        </w:rPr>
        <w:t>0</w:t>
      </w:r>
      <w:r>
        <w:rPr>
          <w:rFonts w:hint="eastAsia" w:ascii="仿宋" w:hAnsi="仿宋" w:eastAsia="仿宋"/>
          <w:sz w:val="32"/>
          <w:szCs w:val="32"/>
        </w:rPr>
        <w:t>台（套）。本年度拟购置固定资产……万元，主要是：……。</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hint="eastAsia"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w:t>
      </w:r>
      <w:r>
        <w:rPr>
          <w:rFonts w:hint="eastAsia" w:ascii="仿宋" w:hAnsi="仿宋" w:eastAsia="仿宋"/>
          <w:sz w:val="32"/>
          <w:szCs w:val="32"/>
          <w:lang w:val="en-US" w:eastAsia="zh-CN"/>
        </w:rPr>
        <w:t>无</w:t>
      </w:r>
      <w:r>
        <w:rPr>
          <w:rFonts w:hint="eastAsia" w:ascii="仿宋" w:hAnsi="仿宋" w:eastAsia="仿宋"/>
          <w:sz w:val="32"/>
          <w:szCs w:val="32"/>
        </w:rPr>
        <w:t>实行绩效目标管理项目</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七、其他需要说明的情况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例如：</w:t>
      </w:r>
      <w:r>
        <w:rPr>
          <w:rFonts w:hint="eastAsia" w:ascii="仿宋" w:hAnsi="仿宋" w:eastAsia="仿宋"/>
          <w:sz w:val="32"/>
          <w:szCs w:val="32"/>
          <w:lang w:val="en-US" w:eastAsia="zh-CN"/>
        </w:rPr>
        <w:t>寺管会无</w:t>
      </w:r>
      <w:r>
        <w:rPr>
          <w:rFonts w:hint="eastAsia" w:ascii="仿宋" w:hAnsi="仿宋" w:eastAsia="仿宋"/>
          <w:sz w:val="32"/>
          <w:szCs w:val="32"/>
        </w:rPr>
        <w:t>债务情况。</w:t>
      </w:r>
      <w:r>
        <w:rPr>
          <w:rFonts w:hint="eastAsia" w:ascii="仿宋" w:hAnsi="仿宋" w:eastAsia="仿宋"/>
          <w:sz w:val="32"/>
          <w:szCs w:val="32"/>
          <w:highlight w:val="yellow"/>
        </w:rPr>
        <w:t>（本部门及所属单位使用和管理政府债券资金情况，包括相关政府债券资金总体规模、项目安排。）</w:t>
      </w:r>
    </w:p>
    <w:p>
      <w:pPr>
        <w:widowControl/>
        <w:spacing w:line="588" w:lineRule="exact"/>
        <w:jc w:val="center"/>
        <w:rPr>
          <w:rFonts w:ascii="方正小标宋简体" w:hAnsi="仿宋" w:eastAsia="方正小标宋简体"/>
          <w:sz w:val="32"/>
          <w:szCs w:val="32"/>
        </w:rPr>
      </w:pPr>
      <w:r>
        <w:rPr>
          <w:rFonts w:ascii="方正小标宋简体" w:hAnsi="仿宋" w:eastAsia="方正小标宋简体"/>
          <w:sz w:val="32"/>
          <w:szCs w:val="32"/>
        </w:rPr>
        <w:br w:type="page"/>
      </w:r>
      <w:r>
        <w:rPr>
          <w:rFonts w:hint="eastAsia" w:ascii="方正小标宋简体" w:hAnsi="仿宋" w:eastAsia="方正小标宋简体"/>
          <w:sz w:val="40"/>
          <w:szCs w:val="32"/>
        </w:rPr>
        <w:t>第四部分  名词解释</w:t>
      </w:r>
    </w:p>
    <w:p>
      <w:pPr>
        <w:spacing w:line="588" w:lineRule="exact"/>
        <w:ind w:firstLine="640" w:firstLineChars="200"/>
        <w:rPr>
          <w:rFonts w:ascii="黑体" w:hAnsi="黑体" w:eastAsia="黑体"/>
          <w:sz w:val="32"/>
          <w:szCs w:val="32"/>
        </w:rPr>
      </w:pPr>
    </w:p>
    <w:p>
      <w:pPr>
        <w:spacing w:line="588" w:lineRule="exact"/>
        <w:ind w:firstLine="640" w:firstLineChars="200"/>
        <w:rPr>
          <w:rFonts w:ascii="仿宋" w:hAnsi="仿宋" w:eastAsia="仿宋"/>
          <w:sz w:val="32"/>
          <w:szCs w:val="32"/>
        </w:rPr>
      </w:pPr>
      <w:r>
        <w:rPr>
          <w:rFonts w:hint="eastAsia" w:ascii="黑体" w:hAnsi="黑体" w:eastAsia="黑体"/>
          <w:sz w:val="32"/>
          <w:szCs w:val="32"/>
        </w:rPr>
        <w:t>一、财政拨款收入：</w:t>
      </w:r>
      <w:r>
        <w:rPr>
          <w:rFonts w:hint="eastAsia" w:ascii="仿宋" w:hAnsi="仿宋" w:eastAsia="仿宋"/>
          <w:sz w:val="32"/>
          <w:szCs w:val="32"/>
        </w:rPr>
        <w:t>指预算单位从本级财政部门取得的财政预算资金收入。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二、事业收入：</w:t>
      </w:r>
      <w:r>
        <w:rPr>
          <w:rFonts w:hint="eastAsia" w:ascii="仿宋" w:hAnsi="仿宋" w:eastAsia="仿宋"/>
          <w:sz w:val="32"/>
          <w:szCs w:val="32"/>
        </w:rPr>
        <w:t>指事业单位开展专业业务活动及辅助活动所取得的收入。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三、经营收入：</w:t>
      </w:r>
      <w:r>
        <w:rPr>
          <w:rFonts w:hint="eastAsia" w:ascii="仿宋" w:hAnsi="仿宋" w:eastAsia="仿宋"/>
          <w:sz w:val="32"/>
          <w:szCs w:val="32"/>
        </w:rPr>
        <w:t>指事业单位在专业业务活动及其辅助活动之外开展非独立核算经营活动取得的收入。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其他收入：</w:t>
      </w:r>
      <w:r>
        <w:rPr>
          <w:rFonts w:hint="eastAsia" w:ascii="仿宋" w:hAnsi="仿宋" w:eastAsia="仿宋"/>
          <w:sz w:val="32"/>
          <w:szCs w:val="32"/>
        </w:rPr>
        <w:t>指除上述“财政拨款收入”、“事业收入”、“经营收入”等以外的收入。主要是非本级财政拨款、存款利息收入、事业单位固定资产出租收入等。</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五、上年结转：</w:t>
      </w:r>
      <w:r>
        <w:rPr>
          <w:rFonts w:hint="eastAsia" w:ascii="仿宋" w:hAnsi="仿宋" w:eastAsia="仿宋"/>
          <w:sz w:val="32"/>
          <w:szCs w:val="32"/>
        </w:rPr>
        <w:t>指以前年度安排、结转到本年仍按原规定用途继续使用的资金。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六、用事业基金弥补收支差额：</w:t>
      </w:r>
      <w:r>
        <w:rPr>
          <w:rFonts w:hint="eastAsia" w:ascii="仿宋" w:hAnsi="仿宋" w:eastAsia="仿宋"/>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基本支出</w:t>
      </w:r>
      <w:r>
        <w:rPr>
          <w:rFonts w:hint="eastAsia" w:ascii="黑体" w:hAnsi="黑体" w:eastAsia="黑体"/>
          <w:sz w:val="32"/>
          <w:szCs w:val="32"/>
        </w:rPr>
        <w:t>：</w:t>
      </w:r>
      <w:r>
        <w:rPr>
          <w:rFonts w:ascii="仿宋" w:hAnsi="仿宋" w:eastAsia="仿宋"/>
          <w:sz w:val="32"/>
          <w:szCs w:val="32"/>
        </w:rPr>
        <w:t>指为保障机构正常运转</w:t>
      </w:r>
      <w:r>
        <w:rPr>
          <w:rFonts w:hint="eastAsia" w:ascii="仿宋" w:hAnsi="仿宋" w:eastAsia="仿宋"/>
          <w:sz w:val="32"/>
          <w:szCs w:val="32"/>
        </w:rPr>
        <w:t>、</w:t>
      </w:r>
      <w:r>
        <w:rPr>
          <w:rFonts w:ascii="仿宋" w:hAnsi="仿宋" w:eastAsia="仿宋"/>
          <w:sz w:val="32"/>
          <w:szCs w:val="32"/>
        </w:rPr>
        <w:t>完成日常工作任务而发生的人员支出和公用支出</w:t>
      </w:r>
      <w:r>
        <w:rPr>
          <w:rFonts w:hint="eastAsia" w:ascii="仿宋" w:hAnsi="仿宋" w:eastAsia="仿宋"/>
          <w:sz w:val="32"/>
          <w:szCs w:val="32"/>
        </w:rPr>
        <w:t>。</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八</w:t>
      </w:r>
      <w:r>
        <w:rPr>
          <w:rFonts w:ascii="黑体" w:hAnsi="黑体" w:eastAsia="黑体"/>
          <w:sz w:val="32"/>
          <w:szCs w:val="32"/>
        </w:rPr>
        <w:t>、</w:t>
      </w:r>
      <w:r>
        <w:rPr>
          <w:rFonts w:hint="eastAsia" w:ascii="黑体" w:hAnsi="黑体" w:eastAsia="黑体"/>
          <w:sz w:val="32"/>
          <w:szCs w:val="32"/>
        </w:rPr>
        <w:t>项目支出：</w:t>
      </w:r>
      <w:r>
        <w:rPr>
          <w:rFonts w:hint="eastAsia" w:ascii="仿宋" w:hAnsi="仿宋" w:eastAsia="仿宋"/>
          <w:sz w:val="32"/>
          <w:szCs w:val="32"/>
        </w:rPr>
        <w:t>指在基本支出之外为完成特定行政任务或事业发展目标所发生的支出。</w:t>
      </w:r>
    </w:p>
    <w:p>
      <w:pPr>
        <w:autoSpaceDE w:val="0"/>
        <w:autoSpaceDN w:val="0"/>
        <w:adjustRightInd w:val="0"/>
        <w:spacing w:line="588" w:lineRule="exact"/>
        <w:ind w:firstLine="640" w:firstLineChars="200"/>
        <w:jc w:val="left"/>
        <w:rPr>
          <w:rFonts w:ascii="仿宋_GB2312" w:eastAsia="仿宋_GB2312" w:cs="仿宋_GB2312" w:hAnsiTheme="minorHAnsi"/>
          <w:kern w:val="0"/>
          <w:sz w:val="32"/>
          <w:szCs w:val="32"/>
        </w:rPr>
      </w:pPr>
      <w:r>
        <w:rPr>
          <w:rFonts w:hint="eastAsia" w:ascii="黑体" w:hAnsi="黑体" w:eastAsia="黑体"/>
          <w:sz w:val="32"/>
          <w:szCs w:val="32"/>
        </w:rPr>
        <w:t>九</w:t>
      </w:r>
      <w:r>
        <w:rPr>
          <w:rFonts w:ascii="黑体" w:hAnsi="黑体" w:eastAsia="黑体"/>
          <w:sz w:val="32"/>
          <w:szCs w:val="32"/>
        </w:rPr>
        <w:t>、</w:t>
      </w:r>
      <w:r>
        <w:rPr>
          <w:rFonts w:hint="eastAsia" w:ascii="黑体" w:hAnsi="黑体" w:eastAsia="黑体"/>
          <w:sz w:val="32"/>
          <w:szCs w:val="32"/>
        </w:rPr>
        <w:t>经营支出：</w:t>
      </w:r>
      <w:r>
        <w:rPr>
          <w:rFonts w:hint="eastAsia" w:ascii="仿宋" w:hAnsi="仿宋" w:eastAsia="仿宋"/>
          <w:sz w:val="32"/>
          <w:szCs w:val="32"/>
        </w:rPr>
        <w:t>指事业单位在专业业务活动及其辅助活动之外开展非独立核算经营活动发生的支出。</w:t>
      </w:r>
    </w:p>
    <w:p>
      <w:pPr>
        <w:spacing w:line="588" w:lineRule="exact"/>
        <w:ind w:firstLine="640" w:firstLineChars="200"/>
        <w:rPr>
          <w:rFonts w:ascii="仿宋" w:hAnsi="仿宋" w:eastAsia="仿宋"/>
          <w:sz w:val="32"/>
          <w:szCs w:val="32"/>
        </w:rPr>
      </w:pPr>
      <w:r>
        <w:rPr>
          <w:rFonts w:ascii="黑体" w:hAnsi="黑体" w:eastAsia="黑体"/>
          <w:sz w:val="32"/>
          <w:szCs w:val="32"/>
        </w:rPr>
        <w:t>十</w:t>
      </w:r>
      <w:r>
        <w:rPr>
          <w:rFonts w:hint="eastAsia" w:ascii="黑体" w:hAnsi="黑体" w:eastAsia="黑体"/>
          <w:sz w:val="32"/>
          <w:szCs w:val="32"/>
        </w:rPr>
        <w:t>、</w:t>
      </w:r>
      <w:r>
        <w:rPr>
          <w:rFonts w:ascii="黑体" w:hAnsi="黑体" w:eastAsia="黑体"/>
          <w:sz w:val="32"/>
          <w:szCs w:val="32"/>
        </w:rPr>
        <w:t>行政经费</w:t>
      </w:r>
      <w:r>
        <w:rPr>
          <w:rFonts w:hint="eastAsia" w:ascii="黑体" w:hAnsi="黑体" w:eastAsia="黑体"/>
          <w:sz w:val="32"/>
          <w:szCs w:val="32"/>
        </w:rPr>
        <w:t>（机关运行经费）：</w:t>
      </w:r>
      <w:r>
        <w:rPr>
          <w:rFonts w:hint="eastAsia" w:ascii="仿宋" w:hAnsi="仿宋" w:eastAsia="仿宋"/>
          <w:sz w:val="32"/>
          <w:szCs w:val="32"/>
        </w:rPr>
        <w:t>指用于维持行政（参公）单位机构运行的经费。具体包括：办公费、印刷费、水费、电费、邮电费、取暖费、物业管理费、差旅费、因公出国（境）费用、维修（护）费、租赁费、会议费、培训费、公务接待费、专用材料费、被装购置费、福利费、公务用车运行维护费、其他交通费用、医疗费补助、办公设备购置、专用设备购置、信息网络及软件购置更新、公务用车购置、其他交通工具购置经济科目对应的预算资金。</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十一、“三公”经费：</w:t>
      </w:r>
      <w:r>
        <w:rPr>
          <w:rFonts w:hint="eastAsia" w:ascii="仿宋" w:hAnsi="仿宋" w:eastAsia="仿宋"/>
          <w:sz w:val="32"/>
          <w:szCs w:val="32"/>
        </w:rPr>
        <w:t>是指部门（单位）使用财政拨款安排的因公出国（境）费、公务用车购置及运行维护费和公务接待费。其中：因公出国（境）费反映公务出国（境）的国际旅费、国外城市间交通费、住宿费、伙食费、培训费、公杂费等支出；公务用车购置费反映公务用车购置支出（含车辆购置税、牌照费），公务用车运行维护费反映公务用车燃料费、维修费、保险费等支出；公务接待费反映按规定开支的各类公务接待（含外宾接待）费用。</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十二</w:t>
      </w:r>
      <w:r>
        <w:rPr>
          <w:rFonts w:ascii="黑体" w:hAnsi="黑体" w:eastAsia="黑体"/>
          <w:sz w:val="32"/>
          <w:szCs w:val="32"/>
        </w:rPr>
        <w:t>、</w:t>
      </w:r>
      <w:r>
        <w:rPr>
          <w:rFonts w:hint="eastAsia" w:ascii="黑体" w:hAnsi="黑体" w:eastAsia="黑体"/>
          <w:sz w:val="32"/>
          <w:szCs w:val="32"/>
        </w:rPr>
        <w:t>重点项目：</w:t>
      </w:r>
      <w:r>
        <w:rPr>
          <w:rFonts w:hint="eastAsia" w:ascii="仿宋" w:hAnsi="仿宋" w:eastAsia="仿宋"/>
          <w:sz w:val="32"/>
          <w:szCs w:val="32"/>
        </w:rPr>
        <w:t>贯彻落实自治区党委、政府重大方针政策和决策部署的项目，覆盖面广、影响力大、社会关注度高、实施期长的项目，或与本部门职能职责密切相关的项目或预算安排支出相对较大的项目。</w:t>
      </w:r>
    </w:p>
    <w:p/>
    <w:sectPr>
      <w:headerReference r:id="rId3" w:type="default"/>
      <w:footerReference r:id="rId4" w:type="default"/>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Fonts w:ascii="宋体" w:hAnsi="宋体" w:eastAsia="宋体"/>
        <w:sz w:val="24"/>
        <w:szCs w:val="24"/>
      </w:rPr>
    </w:pPr>
    <w:r>
      <w:rPr>
        <w:rStyle w:val="8"/>
        <w:rFonts w:ascii="宋体" w:hAnsi="宋体" w:eastAsia="宋体"/>
        <w:sz w:val="24"/>
        <w:szCs w:val="24"/>
      </w:rPr>
      <w:fldChar w:fldCharType="begin"/>
    </w:r>
    <w:r>
      <w:rPr>
        <w:rStyle w:val="8"/>
        <w:rFonts w:ascii="宋体" w:hAnsi="宋体" w:eastAsia="宋体"/>
        <w:sz w:val="24"/>
        <w:szCs w:val="24"/>
      </w:rPr>
      <w:instrText xml:space="preserve">PAGE  </w:instrText>
    </w:r>
    <w:r>
      <w:rPr>
        <w:rStyle w:val="8"/>
        <w:rFonts w:ascii="宋体" w:hAnsi="宋体" w:eastAsia="宋体"/>
        <w:sz w:val="24"/>
        <w:szCs w:val="24"/>
      </w:rPr>
      <w:fldChar w:fldCharType="separate"/>
    </w:r>
    <w:r>
      <w:rPr>
        <w:rStyle w:val="8"/>
        <w:rFonts w:ascii="宋体" w:hAnsi="宋体" w:eastAsia="宋体"/>
        <w:sz w:val="24"/>
        <w:szCs w:val="24"/>
      </w:rPr>
      <w:t>- 7 -</w:t>
    </w:r>
    <w:r>
      <w:rPr>
        <w:rStyle w:val="8"/>
        <w:rFonts w:ascii="宋体" w:hAnsi="宋体" w:eastAsia="宋体"/>
        <w:sz w:val="24"/>
        <w:szCs w:val="24"/>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C2F58CF"/>
    <w:multiLevelType w:val="singleLevel"/>
    <w:tmpl w:val="DC2F58C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615FD0"/>
    <w:rsid w:val="04BF3D57"/>
    <w:rsid w:val="0F607ADB"/>
    <w:rsid w:val="1B041C19"/>
    <w:rsid w:val="202A46ED"/>
    <w:rsid w:val="31677F34"/>
    <w:rsid w:val="360C20B8"/>
    <w:rsid w:val="388C5587"/>
    <w:rsid w:val="390702F7"/>
    <w:rsid w:val="42614071"/>
    <w:rsid w:val="4B4D0140"/>
    <w:rsid w:val="56D20DFF"/>
    <w:rsid w:val="57990C47"/>
    <w:rsid w:val="5FE25815"/>
    <w:rsid w:val="69311512"/>
    <w:rsid w:val="6AF31CF1"/>
    <w:rsid w:val="6E636558"/>
    <w:rsid w:val="77CB1506"/>
    <w:rsid w:val="787758E4"/>
    <w:rsid w:val="7C233065"/>
    <w:rsid w:val="7FD21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kern w:val="44"/>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2024-04-26T04:57:00Z</dcterms:created>
  <dc:creator>bq</dc:creator>
  <cp:lastModifiedBy>Administrator</cp:lastModifiedBy>
  <dcterms:modified xsi:type="dcterms:W3CDTF">2026-01-28T09:33:50Z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49BAD40DE56D407B89457DCFB84CD5A4</vt:lpwstr>
  </property>
</Properties>
</file>